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82" w:rsidRPr="00021672" w:rsidRDefault="00091182" w:rsidP="00A20FE5">
      <w:pPr>
        <w:spacing w:after="0" w:line="240" w:lineRule="auto"/>
        <w:jc w:val="both"/>
        <w:rPr>
          <w:rFonts w:ascii="Solid Edge ANSI" w:hAnsi="Solid Edge ANSI"/>
        </w:rPr>
      </w:pPr>
      <w:r w:rsidRPr="00021672">
        <w:rPr>
          <w:rFonts w:ascii="Solid Edge ANSI" w:hAnsi="Solid Edge ANSI"/>
          <w:noProof/>
          <w:lang w:eastAsia="fr-FR"/>
        </w:rPr>
        <w:drawing>
          <wp:anchor distT="0" distB="0" distL="114300" distR="114300" simplePos="0" relativeHeight="251658240" behindDoc="1" locked="0" layoutInCell="1" allowOverlap="1" wp14:anchorId="3C58A178" wp14:editId="2F374373">
            <wp:simplePos x="0" y="0"/>
            <wp:positionH relativeFrom="column">
              <wp:posOffset>1246505</wp:posOffset>
            </wp:positionH>
            <wp:positionV relativeFrom="paragraph">
              <wp:posOffset>-33655</wp:posOffset>
            </wp:positionV>
            <wp:extent cx="1558290" cy="1463040"/>
            <wp:effectExtent l="0" t="0" r="3810" b="3810"/>
            <wp:wrapThrough wrapText="bothSides">
              <wp:wrapPolygon edited="0">
                <wp:start x="0" y="0"/>
                <wp:lineTo x="0" y="21375"/>
                <wp:lineTo x="21389" y="21375"/>
                <wp:lineTo x="2138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C 2018.png"/>
                    <pic:cNvPicPr/>
                  </pic:nvPicPr>
                  <pic:blipFill rotWithShape="1">
                    <a:blip r:embed="rId5" cstate="print">
                      <a:extLst>
                        <a:ext uri="{28A0092B-C50C-407E-A947-70E740481C1C}">
                          <a14:useLocalDpi xmlns:a14="http://schemas.microsoft.com/office/drawing/2010/main" val="0"/>
                        </a:ext>
                      </a:extLst>
                    </a:blip>
                    <a:srcRect l="8521" t="6763" r="3587" b="10269"/>
                    <a:stretch/>
                  </pic:blipFill>
                  <pic:spPr bwMode="auto">
                    <a:xfrm>
                      <a:off x="0" y="0"/>
                      <a:ext cx="1558290"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1182" w:rsidRPr="00021672" w:rsidRDefault="00091182" w:rsidP="00A20FE5">
      <w:pPr>
        <w:spacing w:after="0" w:line="240" w:lineRule="auto"/>
        <w:jc w:val="both"/>
        <w:rPr>
          <w:rFonts w:ascii="Solid Edge ANSI" w:hAnsi="Solid Edge ANSI"/>
        </w:rPr>
      </w:pPr>
      <w:r w:rsidRPr="00021672">
        <w:rPr>
          <w:rFonts w:ascii="Solid Edge ANSI" w:hAnsi="Solid Edge ANSI"/>
          <w:noProof/>
          <w:lang w:eastAsia="fr-FR"/>
        </w:rPr>
        <w:drawing>
          <wp:anchor distT="0" distB="0" distL="114300" distR="114300" simplePos="0" relativeHeight="251659264" behindDoc="1" locked="0" layoutInCell="1" allowOverlap="1" wp14:anchorId="762357DC" wp14:editId="44EE7EE5">
            <wp:simplePos x="0" y="0"/>
            <wp:positionH relativeFrom="column">
              <wp:posOffset>3093720</wp:posOffset>
            </wp:positionH>
            <wp:positionV relativeFrom="paragraph">
              <wp:posOffset>161925</wp:posOffset>
            </wp:positionV>
            <wp:extent cx="1725295" cy="725170"/>
            <wp:effectExtent l="0" t="0" r="8255" b="0"/>
            <wp:wrapThrough wrapText="bothSides">
              <wp:wrapPolygon edited="0">
                <wp:start x="7155" y="0"/>
                <wp:lineTo x="0" y="7377"/>
                <wp:lineTo x="0" y="18725"/>
                <wp:lineTo x="954" y="18725"/>
                <wp:lineTo x="477" y="20995"/>
                <wp:lineTo x="13117" y="20995"/>
                <wp:lineTo x="12879" y="18725"/>
                <wp:lineTo x="21465" y="18725"/>
                <wp:lineTo x="21465" y="11916"/>
                <wp:lineTo x="14310" y="9079"/>
                <wp:lineTo x="8347" y="0"/>
                <wp:lineTo x="7155"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Cenduro.tif"/>
                    <pic:cNvPicPr/>
                  </pic:nvPicPr>
                  <pic:blipFill rotWithShape="1">
                    <a:blip r:embed="rId6" cstate="print">
                      <a:extLst>
                        <a:ext uri="{28A0092B-C50C-407E-A947-70E740481C1C}">
                          <a14:useLocalDpi xmlns:a14="http://schemas.microsoft.com/office/drawing/2010/main" val="0"/>
                        </a:ext>
                      </a:extLst>
                    </a:blip>
                    <a:srcRect l="11926" t="-2158" r="13050" b="26978"/>
                    <a:stretch/>
                  </pic:blipFill>
                  <pic:spPr bwMode="auto">
                    <a:xfrm>
                      <a:off x="0" y="0"/>
                      <a:ext cx="1725295" cy="72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091182" w:rsidRPr="00021672" w:rsidRDefault="00091182" w:rsidP="00091182">
      <w:pPr>
        <w:spacing w:after="0" w:line="240" w:lineRule="auto"/>
        <w:jc w:val="center"/>
        <w:rPr>
          <w:rFonts w:ascii="Solid Edge ANSI" w:hAnsi="Solid Edge ANSI"/>
          <w:color w:val="002060"/>
          <w:sz w:val="48"/>
        </w:rPr>
      </w:pPr>
      <w:r w:rsidRPr="00021672">
        <w:rPr>
          <w:rFonts w:ascii="Solid Edge ANSI" w:hAnsi="Solid Edge ANSI"/>
          <w:color w:val="002060"/>
          <w:sz w:val="48"/>
        </w:rPr>
        <w:t xml:space="preserve">Règlement Enduro Kid du </w:t>
      </w:r>
      <w:proofErr w:type="spellStart"/>
      <w:r w:rsidRPr="00021672">
        <w:rPr>
          <w:rFonts w:ascii="Solid Edge ANSI" w:hAnsi="Solid Edge ANSI"/>
          <w:color w:val="002060"/>
          <w:sz w:val="48"/>
        </w:rPr>
        <w:t>Semnoz</w:t>
      </w:r>
      <w:proofErr w:type="spellEnd"/>
    </w:p>
    <w:p w:rsidR="00091182" w:rsidRPr="00021672" w:rsidRDefault="00091182" w:rsidP="00091182">
      <w:pPr>
        <w:spacing w:after="0" w:line="240" w:lineRule="auto"/>
        <w:jc w:val="center"/>
        <w:rPr>
          <w:rFonts w:ascii="Solid Edge ANSI" w:hAnsi="Solid Edge ANSI"/>
          <w:color w:val="002060"/>
          <w:sz w:val="48"/>
        </w:rPr>
      </w:pPr>
      <w:r w:rsidRPr="00021672">
        <w:rPr>
          <w:rFonts w:ascii="Solid Edge ANSI" w:hAnsi="Solid Edge ANSI"/>
          <w:color w:val="002060"/>
          <w:sz w:val="48"/>
        </w:rPr>
        <w:t>20 mai 2018</w:t>
      </w: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Important, lisez attentivement ce règlement.</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En vous inscrivant </w:t>
      </w:r>
      <w:r w:rsidR="003A6F51" w:rsidRPr="00021672">
        <w:rPr>
          <w:rFonts w:ascii="Solid Edge ANSI" w:hAnsi="Solid Edge ANSI"/>
        </w:rPr>
        <w:t>à cette épreuve</w:t>
      </w:r>
      <w:r w:rsidRPr="00021672">
        <w:rPr>
          <w:rFonts w:ascii="Solid Edge ANSI" w:hAnsi="Solid Edge ANSI"/>
        </w:rPr>
        <w:t>, vous vous engagez à respecter chaque point du présent règlement.</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
        <w:rPr>
          <w:rFonts w:ascii="Solid Edge ANSI" w:hAnsi="Solid Edge ANSI"/>
        </w:rPr>
      </w:pPr>
      <w:r w:rsidRPr="00021672">
        <w:rPr>
          <w:rFonts w:ascii="Solid Edge ANSI" w:hAnsi="Solid Edge ANSI"/>
        </w:rPr>
        <w:t>Préambule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 présent règlement a été édité par Annecy Cyclisme Compétition, il s’applique à</w:t>
      </w:r>
      <w:r w:rsidR="003A6F51" w:rsidRPr="00021672">
        <w:rPr>
          <w:rFonts w:ascii="Solid Edge ANSI" w:hAnsi="Solid Edge ANSI"/>
        </w:rPr>
        <w:t xml:space="preserve"> l’Enduro Kid du </w:t>
      </w:r>
      <w:proofErr w:type="spellStart"/>
      <w:r w:rsidR="003A6F51" w:rsidRPr="00021672">
        <w:rPr>
          <w:rFonts w:ascii="Solid Edge ANSI" w:hAnsi="Solid Edge ANSI"/>
        </w:rPr>
        <w:t>Semnoz</w:t>
      </w:r>
      <w:proofErr w:type="spellEnd"/>
      <w:r w:rsidR="003A6F51" w:rsidRPr="00021672">
        <w:rPr>
          <w:rFonts w:ascii="Solid Edge ANSI" w:hAnsi="Solid Edge ANSI"/>
        </w:rPr>
        <w:t xml:space="preserve"> du 20 mai 2018</w:t>
      </w:r>
      <w:r w:rsidRPr="00021672">
        <w:rPr>
          <w:rFonts w:ascii="Solid Edge ANSI" w:hAnsi="Solid Edge ANSI"/>
        </w:rPr>
        <w:t>. Il indique les règles de base</w:t>
      </w:r>
      <w:r w:rsidR="00135383" w:rsidRPr="00021672">
        <w:rPr>
          <w:rFonts w:ascii="Solid Edge ANSI" w:hAnsi="Solid Edge ANSI"/>
        </w:rPr>
        <w:t xml:space="preserve"> permettant</w:t>
      </w:r>
      <w:r w:rsidRPr="00021672">
        <w:rPr>
          <w:rFonts w:ascii="Solid Edge ANSI" w:hAnsi="Solid Edge ANSI"/>
        </w:rPr>
        <w:t xml:space="preserve"> d’assurer le bon déroulement de la compétition, le respect des valeurs du cyclisme, la sécurité, le plaisir des participants, l’équité sportive et la préservation de l’environnement.</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
        <w:rPr>
          <w:rFonts w:ascii="Solid Edge ANSI" w:hAnsi="Solid Edge ANSI"/>
        </w:rPr>
      </w:pPr>
      <w:r w:rsidRPr="00021672">
        <w:rPr>
          <w:rFonts w:ascii="Solid Edge ANSI" w:hAnsi="Solid Edge ANSI"/>
        </w:rPr>
        <w:t>Définition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w:t>
      </w:r>
      <w:r w:rsidR="003A6F51" w:rsidRPr="00021672">
        <w:rPr>
          <w:rFonts w:ascii="Solid Edge ANSI" w:hAnsi="Solid Edge ANSI"/>
        </w:rPr>
        <w:t>enduro</w:t>
      </w:r>
      <w:r w:rsidRPr="00021672">
        <w:rPr>
          <w:rFonts w:ascii="Solid Edge ANSI" w:hAnsi="Solid Edge ANSI"/>
        </w:rPr>
        <w:t xml:space="preserve"> est une discipline du VTT qui propose des spéciales chronométrées à profil majoritairement descendant, reliées entre elles par des liaisons à faire dans un temps imparti. C’est une discipline qui favorise le plaisir, la convivialité, la découverte et l’autonomie.</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w:t>
      </w:r>
      <w:r w:rsidR="003A6F51" w:rsidRPr="00021672">
        <w:rPr>
          <w:rFonts w:ascii="Solid Edge ANSI" w:hAnsi="Solid Edge ANSI"/>
        </w:rPr>
        <w:t>E</w:t>
      </w:r>
      <w:r w:rsidRPr="00021672">
        <w:rPr>
          <w:rFonts w:ascii="Solid Edge ANSI" w:hAnsi="Solid Edge ANSI"/>
        </w:rPr>
        <w:t xml:space="preserve">nduro Kid du </w:t>
      </w:r>
      <w:proofErr w:type="spellStart"/>
      <w:r w:rsidRPr="00021672">
        <w:rPr>
          <w:rFonts w:ascii="Solid Edge ANSI" w:hAnsi="Solid Edge ANSI"/>
        </w:rPr>
        <w:t>Semnoz</w:t>
      </w:r>
      <w:proofErr w:type="spellEnd"/>
      <w:r w:rsidRPr="00021672">
        <w:rPr>
          <w:rFonts w:ascii="Solid Edge ANSI" w:hAnsi="Solid Edge ANSI"/>
        </w:rPr>
        <w:t xml:space="preserve"> est une épreuve enduro RÉSERVÉ AUX ENFANTS et spécialement adaptées pour les jeunes de 9 à 14 ans (année civile), qui a lieu en Haute Savoie, à Annecy</w:t>
      </w:r>
      <w:r w:rsidR="003A6F51" w:rsidRPr="00021672">
        <w:rPr>
          <w:rFonts w:ascii="Solid Edge ANSI" w:hAnsi="Solid Edge ANSI"/>
        </w:rPr>
        <w:t>, sur le site de la Chataigneraie</w:t>
      </w:r>
      <w:r w:rsidRPr="00021672">
        <w:rPr>
          <w:rFonts w:ascii="Solid Edge ANSI" w:hAnsi="Solid Edge ANSI"/>
        </w:rPr>
        <w:t>.</w:t>
      </w:r>
    </w:p>
    <w:p w:rsidR="00A20FE5" w:rsidRPr="00021672" w:rsidRDefault="00A20FE5" w:rsidP="00A20FE5">
      <w:pPr>
        <w:spacing w:after="0" w:line="240" w:lineRule="auto"/>
        <w:jc w:val="both"/>
        <w:rPr>
          <w:rFonts w:ascii="Solid Edge ANSI" w:hAnsi="Solid Edge ANSI"/>
        </w:rPr>
      </w:pPr>
    </w:p>
    <w:p w:rsidR="003A6F51" w:rsidRPr="00021672" w:rsidRDefault="003A6F51" w:rsidP="00A20FE5">
      <w:pPr>
        <w:spacing w:after="0" w:line="240" w:lineRule="auto"/>
        <w:jc w:val="both"/>
        <w:rPr>
          <w:rFonts w:ascii="Solid Edge ANSI" w:hAnsi="Solid Edge ANSI"/>
        </w:rPr>
      </w:pPr>
      <w:r w:rsidRPr="00021672">
        <w:rPr>
          <w:rFonts w:ascii="Solid Edge ANSI" w:hAnsi="Solid Edge ANSI"/>
        </w:rPr>
        <w:t xml:space="preserve">Cet Enduro Kid du </w:t>
      </w:r>
      <w:proofErr w:type="spellStart"/>
      <w:r w:rsidRPr="00021672">
        <w:rPr>
          <w:rFonts w:ascii="Solid Edge ANSI" w:hAnsi="Solid Edge ANSI"/>
        </w:rPr>
        <w:t>Semnoz</w:t>
      </w:r>
      <w:proofErr w:type="spellEnd"/>
      <w:r w:rsidRPr="00021672">
        <w:rPr>
          <w:rFonts w:ascii="Solid Edge ANSI" w:hAnsi="Solid Edge ANSI"/>
        </w:rPr>
        <w:t xml:space="preserve"> est la première épreuve d’enduro réservée aux enfants, organisée par l’association Annecy Cyclisme Compétition. Elle est issue de l’initiative des organisateurs, désireux de créer une épreuve d’enduro pour les catégories inférieures à la catégorie cadet. </w:t>
      </w:r>
    </w:p>
    <w:p w:rsidR="003A6F51" w:rsidRPr="00021672" w:rsidRDefault="003A6F51"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091182" w:rsidRPr="00021672" w:rsidRDefault="00091182" w:rsidP="00A20FE5">
      <w:pPr>
        <w:spacing w:after="0" w:line="240" w:lineRule="auto"/>
        <w:jc w:val="both"/>
        <w:rPr>
          <w:rFonts w:ascii="Solid Edge ANSI" w:hAnsi="Solid Edge ANSI"/>
        </w:rPr>
      </w:pPr>
    </w:p>
    <w:p w:rsidR="00A20FE5" w:rsidRPr="00021672" w:rsidRDefault="00A20FE5" w:rsidP="00091182">
      <w:pPr>
        <w:pStyle w:val="Titre"/>
        <w:rPr>
          <w:rFonts w:ascii="Solid Edge ANSI" w:hAnsi="Solid Edge ANSI"/>
        </w:rPr>
      </w:pPr>
      <w:r w:rsidRPr="00021672">
        <w:rPr>
          <w:rFonts w:ascii="Solid Edge ANSI" w:hAnsi="Solid Edge ANSI"/>
        </w:rPr>
        <w:t>L’essentiel à retenir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w:t>
      </w:r>
      <w:r w:rsidR="003A6F51" w:rsidRPr="00021672">
        <w:rPr>
          <w:rFonts w:ascii="Solid Edge ANSI" w:hAnsi="Solid Edge ANSI"/>
        </w:rPr>
        <w:t xml:space="preserve">L’Enduro Kid du </w:t>
      </w:r>
      <w:proofErr w:type="spellStart"/>
      <w:r w:rsidR="003A6F51" w:rsidRPr="00021672">
        <w:rPr>
          <w:rFonts w:ascii="Solid Edge ANSI" w:hAnsi="Solid Edge ANSI"/>
        </w:rPr>
        <w:t>Semnoz</w:t>
      </w:r>
      <w:proofErr w:type="spellEnd"/>
      <w:r w:rsidR="003A6F51" w:rsidRPr="00021672">
        <w:rPr>
          <w:rFonts w:ascii="Solid Edge ANSI" w:hAnsi="Solid Edge ANSI"/>
        </w:rPr>
        <w:t xml:space="preserve"> est une épreuve ouverte</w:t>
      </w:r>
      <w:r w:rsidRPr="00021672">
        <w:rPr>
          <w:rFonts w:ascii="Solid Edge ANSI" w:hAnsi="Solid Edge ANSI"/>
        </w:rPr>
        <w:t xml:space="preserve"> aux concurrents âgés de </w:t>
      </w:r>
      <w:r w:rsidR="003A6F51" w:rsidRPr="00021672">
        <w:rPr>
          <w:rFonts w:ascii="Solid Edge ANSI" w:hAnsi="Solid Edge ANSI"/>
        </w:rPr>
        <w:t>9</w:t>
      </w:r>
      <w:r w:rsidRPr="00021672">
        <w:rPr>
          <w:rFonts w:ascii="Solid Edge ANSI" w:hAnsi="Solid Edge ANSI"/>
        </w:rPr>
        <w:t xml:space="preserve"> à 14 ans durant l’année civile (</w:t>
      </w:r>
      <w:r w:rsidR="00135383" w:rsidRPr="00021672">
        <w:rPr>
          <w:rFonts w:ascii="Solid Edge ANSI" w:hAnsi="Solid Edge ANSI"/>
        </w:rPr>
        <w:t xml:space="preserve">catégories pupilles, benjamins et </w:t>
      </w:r>
      <w:r w:rsidRPr="00021672">
        <w:rPr>
          <w:rFonts w:ascii="Solid Edge ANSI" w:hAnsi="Solid Edge ANSI"/>
        </w:rPr>
        <w:t>minimes).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•Equipement obligatoire pour participer </w:t>
      </w:r>
      <w:r w:rsidR="003A6F51" w:rsidRPr="00021672">
        <w:rPr>
          <w:rFonts w:ascii="Solid Edge ANSI" w:hAnsi="Solid Edge ANSI"/>
        </w:rPr>
        <w:t>à l’</w:t>
      </w:r>
      <w:r w:rsidR="00135383" w:rsidRPr="00021672">
        <w:rPr>
          <w:rFonts w:ascii="Solid Edge ANSI" w:hAnsi="Solid Edge ANSI"/>
        </w:rPr>
        <w:t>épreuve</w:t>
      </w:r>
      <w:r w:rsidRPr="00021672">
        <w:rPr>
          <w:rFonts w:ascii="Solid Edge ANSI" w:hAnsi="Solid Edge ANSI"/>
        </w:rPr>
        <w:t xml:space="preserve"> : VTT, casque intégral, genouillères, coudières, dorsale, gants longs, maillot manches longues.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VTT à assistance électrique ne sont pas autorisés.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inscriptions et le paiement se font en ligne sur une plateforme d’inscription dédiée, aucune inscription n’est possible sur place.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•Pour retirer votre plaque le jour de la compétition, vous devez obligatoirement présenter un certificat médical de non contre-indication à la pratique du VTT en compétition datant de moins d’un an OU une licence VTT de l’année en cours</w:t>
      </w:r>
      <w:r w:rsidR="008E01D9">
        <w:rPr>
          <w:rFonts w:ascii="Solid Edge ANSI" w:hAnsi="Solid Edge ANSI"/>
        </w:rPr>
        <w:t xml:space="preserve"> ainsi qu’une autorisation parentale</w:t>
      </w:r>
      <w:r w:rsidRPr="00021672">
        <w:rPr>
          <w:rFonts w:ascii="Solid Edge ANSI" w:hAnsi="Solid Edge ANSI"/>
        </w:rPr>
        <w:t>.</w:t>
      </w:r>
    </w:p>
    <w:p w:rsidR="00A20FE5" w:rsidRDefault="00A20FE5" w:rsidP="00A20FE5">
      <w:pPr>
        <w:spacing w:after="0" w:line="240" w:lineRule="auto"/>
        <w:jc w:val="both"/>
        <w:rPr>
          <w:rFonts w:ascii="Solid Edge ANSI" w:hAnsi="Solid Edge ANSI"/>
        </w:rPr>
      </w:pPr>
      <w:r w:rsidRPr="00021672">
        <w:rPr>
          <w:rFonts w:ascii="Solid Edge ANSI" w:hAnsi="Solid Edge ANSI"/>
        </w:rPr>
        <w:t>•Les personnes sans plaque de course sont strictement interdites de rouler à VTT sur les spéciales ou de courir à côté des enfants sur les spéciales durant la compétition</w:t>
      </w:r>
    </w:p>
    <w:p w:rsidR="001A4543" w:rsidRPr="00021672" w:rsidRDefault="001A4543" w:rsidP="00A20FE5">
      <w:pPr>
        <w:spacing w:after="0" w:line="240" w:lineRule="auto"/>
        <w:jc w:val="both"/>
        <w:rPr>
          <w:rFonts w:ascii="Solid Edge ANSI" w:hAnsi="Solid Edge ANSI"/>
        </w:rPr>
      </w:pPr>
      <w:r>
        <w:rPr>
          <w:rFonts w:ascii="Solid Edge ANSI" w:hAnsi="Solid Edge ANSI"/>
        </w:rPr>
        <w:t xml:space="preserve">•Une séance de reconnaissance sera organisée le matin de la course. Les reconnaissances seront encadrées par les membres de l’organisation ou </w:t>
      </w:r>
      <w:r w:rsidR="008E01D9">
        <w:rPr>
          <w:rFonts w:ascii="Solid Edge ANSI" w:hAnsi="Solid Edge ANSI"/>
        </w:rPr>
        <w:t>des</w:t>
      </w:r>
      <w:r>
        <w:rPr>
          <w:rFonts w:ascii="Solid Edge ANSI" w:hAnsi="Solid Edge ANSI"/>
        </w:rPr>
        <w:t xml:space="preserve"> accompagnant</w:t>
      </w:r>
      <w:r w:rsidR="008E01D9">
        <w:rPr>
          <w:rFonts w:ascii="Solid Edge ANSI" w:hAnsi="Solid Edge ANSI"/>
        </w:rPr>
        <w:t>s</w:t>
      </w:r>
      <w:r w:rsidRPr="00021672">
        <w:rPr>
          <w:rFonts w:ascii="Solid Edge ANSI" w:hAnsi="Solid Edge ANSI"/>
        </w:rPr>
        <w:t xml:space="preserve"> de coureurs qui se porteraient volontaires</w:t>
      </w:r>
      <w:r>
        <w:rPr>
          <w:rFonts w:ascii="Solid Edge ANSI" w:hAnsi="Solid Edge ANSI"/>
        </w:rPr>
        <w:t>.</w:t>
      </w:r>
      <w:r w:rsidR="000E4F3B">
        <w:rPr>
          <w:rFonts w:ascii="Solid Edge ANSI" w:hAnsi="Solid Edge ANSI"/>
        </w:rPr>
        <w:t xml:space="preserve"> En dehors de ces séances encadrées, aucune reconnaissance n’est autorisée sous peine de pénalité.</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•Nous vous remercions de respecter la nature, les sentiers, les bénévoles et les autres concurrents. Ne sortez pas des sentiers, ne coupez pas les épingles, remportez tous vos déchets, soyez fair-play.</w:t>
      </w:r>
    </w:p>
    <w:p w:rsidR="00A20FE5" w:rsidRPr="00021672" w:rsidRDefault="00A20FE5" w:rsidP="00091182">
      <w:pPr>
        <w:pStyle w:val="Titre1"/>
        <w:rPr>
          <w:rFonts w:ascii="Solid Edge ANSI" w:hAnsi="Solid Edge ANSI"/>
        </w:rPr>
      </w:pPr>
      <w:r w:rsidRPr="00021672">
        <w:rPr>
          <w:rFonts w:ascii="Solid Edge ANSI" w:hAnsi="Solid Edge ANSI"/>
        </w:rPr>
        <w:t>1. Parcours :</w:t>
      </w:r>
    </w:p>
    <w:p w:rsidR="00A20FE5" w:rsidRPr="00021672" w:rsidRDefault="00A20FE5" w:rsidP="00091182">
      <w:pPr>
        <w:pStyle w:val="Titre2"/>
        <w:rPr>
          <w:rFonts w:ascii="Solid Edge ANSI" w:hAnsi="Solid Edge ANSI"/>
        </w:rPr>
      </w:pPr>
      <w:r w:rsidRPr="00021672">
        <w:rPr>
          <w:rFonts w:ascii="Solid Edge ANSI" w:hAnsi="Solid Edge ANSI"/>
        </w:rPr>
        <w:t xml:space="preserve">1.1. Esprit </w:t>
      </w:r>
      <w:r w:rsidR="003A6F51" w:rsidRPr="00021672">
        <w:rPr>
          <w:rFonts w:ascii="Solid Edge ANSI" w:hAnsi="Solid Edge ANSI"/>
        </w:rPr>
        <w:t xml:space="preserve">du parcours de l’Enduro Kid du </w:t>
      </w:r>
      <w:proofErr w:type="spellStart"/>
      <w:r w:rsidR="003A6F51" w:rsidRPr="00021672">
        <w:rPr>
          <w:rFonts w:ascii="Solid Edge ANSI" w:hAnsi="Solid Edge ANSI"/>
        </w:rPr>
        <w:t>Semnoz</w:t>
      </w:r>
      <w:proofErr w:type="spellEnd"/>
      <w:r w:rsidRPr="00021672">
        <w:rPr>
          <w:rFonts w:ascii="Solid Edge ANSI" w:hAnsi="Solid Edge ANSI"/>
        </w:rPr>
        <w:t xml:space="preserve">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Les tracés </w:t>
      </w:r>
      <w:r w:rsidR="003A6F51" w:rsidRPr="00021672">
        <w:rPr>
          <w:rFonts w:ascii="Solid Edge ANSI" w:hAnsi="Solid Edge ANSI"/>
        </w:rPr>
        <w:t>de l’</w:t>
      </w:r>
      <w:r w:rsidR="000E4F3B" w:rsidRPr="00021672">
        <w:rPr>
          <w:rFonts w:ascii="Solid Edge ANSI" w:hAnsi="Solid Edge ANSI"/>
        </w:rPr>
        <w:t>épreuve</w:t>
      </w:r>
      <w:r w:rsidRPr="00021672">
        <w:rPr>
          <w:rFonts w:ascii="Solid Edge ANSI" w:hAnsi="Solid Edge ANSI"/>
        </w:rPr>
        <w:t xml:space="preserve"> sont conçus sur la base des critères suivants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•Procurer du plaisir aux fans de VTT</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•Favoriser les sentiers dits “naturels”, ludiques et techniques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w:t>
      </w:r>
      <w:r w:rsidR="003A6F51" w:rsidRPr="00021672">
        <w:rPr>
          <w:rFonts w:ascii="Solid Edge ANSI" w:hAnsi="Solid Edge ANSI"/>
        </w:rPr>
        <w:t xml:space="preserve">Proposer de l’autonomie aux </w:t>
      </w:r>
      <w:r w:rsidR="00135383" w:rsidRPr="00021672">
        <w:rPr>
          <w:rFonts w:ascii="Solid Edge ANSI" w:hAnsi="Solid Edge ANSI"/>
        </w:rPr>
        <w:t>concurrents</w:t>
      </w:r>
      <w:r w:rsidR="003A6F51" w:rsidRPr="00021672">
        <w:rPr>
          <w:rFonts w:ascii="Solid Edge ANSI" w:hAnsi="Solid Edge ANSI"/>
        </w:rPr>
        <w:t xml:space="preserve"> dans leur choix de trajectoire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•Favoriser et récompenser la polyvalence des pilotes (technique, physique, endurance)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•Ne pas faire de sélection par l’extrême (pas de montées infaisables en spéciales, mise en place de contournements pour les obstacles les plus engagés en descente)</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1.2. Difficulté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Les parcours </w:t>
      </w:r>
      <w:r w:rsidR="003A6F51" w:rsidRPr="00021672">
        <w:rPr>
          <w:rFonts w:ascii="Solid Edge ANSI" w:hAnsi="Solid Edge ANSI"/>
        </w:rPr>
        <w:t xml:space="preserve">de l’Enduro Kid du </w:t>
      </w:r>
      <w:proofErr w:type="spellStart"/>
      <w:r w:rsidR="003A6F51" w:rsidRPr="00021672">
        <w:rPr>
          <w:rFonts w:ascii="Solid Edge ANSI" w:hAnsi="Solid Edge ANSI"/>
        </w:rPr>
        <w:t>Semnoz</w:t>
      </w:r>
      <w:proofErr w:type="spellEnd"/>
      <w:r w:rsidRPr="00021672">
        <w:rPr>
          <w:rFonts w:ascii="Solid Edge ANSI" w:hAnsi="Solid Edge ANSI"/>
        </w:rPr>
        <w:t xml:space="preserve"> sont adaptés aux facultés des enfants.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lastRenderedPageBreak/>
        <w:t>Les distances, dénivelés, durées et nombre de spéciales sont appropriés pour chaque catégorie d’âge.</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1.3. Spéciales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spéciales servent à établir le classement des enduros et à procurer du plaisir aux participants.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Elles se déroulent sur des chemins de type single-</w:t>
      </w:r>
      <w:proofErr w:type="spellStart"/>
      <w:r w:rsidRPr="00021672">
        <w:rPr>
          <w:rFonts w:ascii="Solid Edge ANSI" w:hAnsi="Solid Edge ANSI"/>
        </w:rPr>
        <w:t>tracks</w:t>
      </w:r>
      <w:proofErr w:type="spellEnd"/>
      <w:r w:rsidRPr="00021672">
        <w:rPr>
          <w:rFonts w:ascii="Solid Edge ANSI" w:hAnsi="Solid Edge ANSI"/>
        </w:rPr>
        <w:t xml:space="preserve"> et sont chronométrées.</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spéciales ont obligatoirement un profil à majorité descendante (arrivée plus basse que le départ), ce qui n’empêche pas qu’il puisse y avoir des relances ou montées durant les spéciales (pas plus d’1/3 du temps de la spéciale).</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La durée, la distance et les dénivelés des spéciales </w:t>
      </w:r>
      <w:r w:rsidR="00D93BF3" w:rsidRPr="00021672">
        <w:rPr>
          <w:rFonts w:ascii="Solid Edge ANSI" w:hAnsi="Solid Edge ANSI"/>
        </w:rPr>
        <w:t>sont réduites</w:t>
      </w:r>
      <w:r w:rsidRPr="00021672">
        <w:rPr>
          <w:rFonts w:ascii="Solid Edge ANSI" w:hAnsi="Solid Edge ANSI"/>
        </w:rPr>
        <w:t xml:space="preserve">, </w:t>
      </w:r>
      <w:r w:rsidR="00D93BF3" w:rsidRPr="00021672">
        <w:rPr>
          <w:rFonts w:ascii="Solid Edge ANSI" w:hAnsi="Solid Edge ANSI"/>
        </w:rPr>
        <w:t>d’une</w:t>
      </w:r>
      <w:r w:rsidRPr="00021672">
        <w:rPr>
          <w:rFonts w:ascii="Solid Edge ANSI" w:hAnsi="Solid Edge ANSI"/>
        </w:rPr>
        <w:t xml:space="preserve"> manière générale, les spéciales font entre </w:t>
      </w:r>
      <w:r w:rsidR="00D93BF3" w:rsidRPr="00021672">
        <w:rPr>
          <w:rFonts w:ascii="Solid Edge ANSI" w:hAnsi="Solid Edge ANSI"/>
        </w:rPr>
        <w:t>1</w:t>
      </w:r>
      <w:r w:rsidRPr="00021672">
        <w:rPr>
          <w:rFonts w:ascii="Solid Edge ANSI" w:hAnsi="Solid Edge ANSI"/>
        </w:rPr>
        <w:t xml:space="preserve"> minutes et </w:t>
      </w:r>
      <w:r w:rsidR="00D93BF3" w:rsidRPr="00021672">
        <w:rPr>
          <w:rFonts w:ascii="Solid Edge ANSI" w:hAnsi="Solid Edge ANSI"/>
        </w:rPr>
        <w:t>5</w:t>
      </w:r>
      <w:r w:rsidRPr="00021672">
        <w:rPr>
          <w:rFonts w:ascii="Solid Edge ANSI" w:hAnsi="Solid Edge ANSI"/>
        </w:rPr>
        <w:t xml:space="preserve"> minutes maximum (temps des meilleurs pilotes).</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Durant les spéciales chronométrées, seuls les concurrents (avec plaque de course) sont autorisés à se déplacer à vélo. Interdiction à toute personne sans plaque d’effectuer les spéciales à vélo durant la période de chronométrage. Des pénalités seront attribuées par l’organisation aux enfants accompagnés d’un adulte sur une spéciale (à pied ou en vélo).</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1.4. Liaisons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liaisons font partie intégrante du concept de l’enduro, elles assurent l’aspect physique qui fait partie de l’ADN de cette discipline, et sont un vecteur de convivialité (partage avec les autres participants).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lia</w:t>
      </w:r>
      <w:r w:rsidR="00E854F6" w:rsidRPr="00021672">
        <w:rPr>
          <w:rFonts w:ascii="Solid Edge ANSI" w:hAnsi="Solid Edge ANSI"/>
        </w:rPr>
        <w:t xml:space="preserve">isons ne sont pas chronométrées, elles </w:t>
      </w:r>
      <w:r w:rsidR="00D93BF3" w:rsidRPr="00021672">
        <w:rPr>
          <w:rFonts w:ascii="Solid Edge ANSI" w:hAnsi="Solid Edge ANSI"/>
        </w:rPr>
        <w:t>peuvent, sur certaine</w:t>
      </w:r>
      <w:r w:rsidR="00E854F6" w:rsidRPr="00021672">
        <w:rPr>
          <w:rFonts w:ascii="Solid Edge ANSI" w:hAnsi="Solid Edge ANSI"/>
        </w:rPr>
        <w:t>s</w:t>
      </w:r>
      <w:r w:rsidR="00D93BF3" w:rsidRPr="00021672">
        <w:rPr>
          <w:rFonts w:ascii="Solid Edge ANSI" w:hAnsi="Solid Edge ANSI"/>
        </w:rPr>
        <w:t xml:space="preserve"> portion</w:t>
      </w:r>
      <w:r w:rsidR="00E854F6" w:rsidRPr="00021672">
        <w:rPr>
          <w:rFonts w:ascii="Solid Edge ANSI" w:hAnsi="Solid Edge ANSI"/>
        </w:rPr>
        <w:t>s</w:t>
      </w:r>
      <w:r w:rsidR="00D93BF3" w:rsidRPr="00021672">
        <w:rPr>
          <w:rFonts w:ascii="Solid Edge ANSI" w:hAnsi="Solid Edge ANSI"/>
        </w:rPr>
        <w:t xml:space="preserve"> croiser les spéciales.</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L’AIDE EXTERIEURE LORS DES LIAISONS PÉDALÉES EST FORMELLEMENT INTERDITE, SOUS PEINE D’EXCLUSION.</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Pendant les liaisons, les concurrents s’engagent à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•Porter toujours un casque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•Respecter le code de la route</w:t>
      </w:r>
    </w:p>
    <w:p w:rsidR="00D93BF3" w:rsidRPr="00021672" w:rsidRDefault="00D93BF3" w:rsidP="00D93BF3">
      <w:pPr>
        <w:spacing w:after="0" w:line="240" w:lineRule="auto"/>
        <w:jc w:val="both"/>
        <w:rPr>
          <w:rFonts w:ascii="Solid Edge ANSI" w:hAnsi="Solid Edge ANSI"/>
        </w:rPr>
      </w:pPr>
      <w:r w:rsidRPr="00021672">
        <w:rPr>
          <w:rFonts w:ascii="Solid Edge ANSI" w:hAnsi="Solid Edge ANSI"/>
        </w:rPr>
        <w:t>•Respecter les consignes des signaleurs lors des croisements de spéciales</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1.5. Encadrement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L’organisation s’engage à mettre en place un encadrement adulte pour gérer les enfants sur les liaisons (membres de l’organisation et accompagnants de coureurs qui se porteraient volontaires)</w:t>
      </w:r>
      <w:r w:rsidR="00135383" w:rsidRPr="00021672">
        <w:rPr>
          <w:rFonts w:ascii="Solid Edge ANSI" w:hAnsi="Solid Edge ANSI"/>
        </w:rPr>
        <w:t>.</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lastRenderedPageBreak/>
        <w:t>1.6. Dévoilement du parcours :</w:t>
      </w:r>
    </w:p>
    <w:p w:rsidR="00A20FE5" w:rsidRPr="00021672" w:rsidRDefault="00A20FE5" w:rsidP="00A20FE5">
      <w:pPr>
        <w:spacing w:after="0" w:line="240" w:lineRule="auto"/>
        <w:jc w:val="both"/>
        <w:rPr>
          <w:rFonts w:ascii="Solid Edge ANSI" w:hAnsi="Solid Edge ANSI"/>
        </w:rPr>
      </w:pPr>
    </w:p>
    <w:p w:rsidR="00135383" w:rsidRPr="00021672" w:rsidRDefault="00D93BF3" w:rsidP="00135383">
      <w:pPr>
        <w:spacing w:after="0" w:line="240" w:lineRule="auto"/>
        <w:jc w:val="both"/>
        <w:rPr>
          <w:rFonts w:ascii="Solid Edge ANSI" w:hAnsi="Solid Edge ANSI"/>
        </w:rPr>
      </w:pPr>
      <w:r w:rsidRPr="00021672">
        <w:rPr>
          <w:rFonts w:ascii="Solid Edge ANSI" w:hAnsi="Solid Edge ANSI"/>
        </w:rPr>
        <w:t xml:space="preserve">Le parcours de l’Enduro Kid du </w:t>
      </w:r>
      <w:proofErr w:type="spellStart"/>
      <w:r w:rsidRPr="00021672">
        <w:rPr>
          <w:rFonts w:ascii="Solid Edge ANSI" w:hAnsi="Solid Edge ANSI"/>
        </w:rPr>
        <w:t>Semnoz</w:t>
      </w:r>
      <w:proofErr w:type="spellEnd"/>
      <w:r w:rsidRPr="00021672">
        <w:rPr>
          <w:rFonts w:ascii="Solid Edge ANSI" w:hAnsi="Solid Edge ANSI"/>
        </w:rPr>
        <w:t xml:space="preserve"> sera dévoilé le jour de l’épreuve.</w:t>
      </w:r>
      <w:r w:rsidR="00135383" w:rsidRPr="00021672">
        <w:rPr>
          <w:rFonts w:ascii="Solid Edge ANSI" w:hAnsi="Solid Edge ANSI"/>
        </w:rPr>
        <w:t xml:space="preserve"> Il sera affiché sur place à proximité du point de retrait des plaques.</w:t>
      </w:r>
    </w:p>
    <w:p w:rsidR="00D93BF3" w:rsidRPr="00021672" w:rsidRDefault="00D93BF3" w:rsidP="00D93BF3">
      <w:pPr>
        <w:spacing w:after="0" w:line="240" w:lineRule="auto"/>
        <w:jc w:val="both"/>
        <w:rPr>
          <w:rFonts w:ascii="Solid Edge ANSI" w:hAnsi="Solid Edge ANSI"/>
        </w:rPr>
      </w:pPr>
      <w:r w:rsidRPr="00021672">
        <w:rPr>
          <w:rFonts w:ascii="Solid Edge ANSI" w:hAnsi="Solid Edge ANSI"/>
        </w:rPr>
        <w:t xml:space="preserve">Une </w:t>
      </w:r>
      <w:r w:rsidR="00135383" w:rsidRPr="00021672">
        <w:rPr>
          <w:rFonts w:ascii="Solid Edge ANSI" w:hAnsi="Solid Edge ANSI"/>
        </w:rPr>
        <w:t>séance</w:t>
      </w:r>
      <w:r w:rsidRPr="00021672">
        <w:rPr>
          <w:rFonts w:ascii="Solid Edge ANSI" w:hAnsi="Solid Edge ANSI"/>
        </w:rPr>
        <w:t xml:space="preserve"> dédiée aux reconnaissances du parcours sera autorisée le matin précédant la course. </w:t>
      </w:r>
      <w:r w:rsidR="008E01D9">
        <w:rPr>
          <w:rFonts w:ascii="Solid Edge ANSI" w:hAnsi="Solid Edge ANSI"/>
        </w:rPr>
        <w:t>Cette séance</w:t>
      </w:r>
      <w:r w:rsidR="00E854F6" w:rsidRPr="00021672">
        <w:rPr>
          <w:rFonts w:ascii="Solid Edge ANSI" w:hAnsi="Solid Edge ANSI"/>
        </w:rPr>
        <w:t xml:space="preserve"> sera encadrée par l’organisation </w:t>
      </w:r>
      <w:r w:rsidR="008E01D9">
        <w:rPr>
          <w:rFonts w:ascii="Solid Edge ANSI" w:hAnsi="Solid Edge ANSI"/>
        </w:rPr>
        <w:t xml:space="preserve">ou des </w:t>
      </w:r>
      <w:r w:rsidR="008E01D9" w:rsidRPr="00021672">
        <w:rPr>
          <w:rFonts w:ascii="Solid Edge ANSI" w:hAnsi="Solid Edge ANSI"/>
        </w:rPr>
        <w:t>accompagnants de coureurs</w:t>
      </w:r>
      <w:r w:rsidR="008E01D9">
        <w:rPr>
          <w:rFonts w:ascii="Solid Edge ANSI" w:hAnsi="Solid Edge ANSI"/>
        </w:rPr>
        <w:t xml:space="preserve"> qui se porteraient volontaires e</w:t>
      </w:r>
      <w:r w:rsidR="00E854F6" w:rsidRPr="00021672">
        <w:rPr>
          <w:rFonts w:ascii="Solid Edge ANSI" w:hAnsi="Solid Edge ANSI"/>
        </w:rPr>
        <w:t xml:space="preserve">t pourra s’effectuer à pied et/ou </w:t>
      </w:r>
      <w:r w:rsidR="008E01D9">
        <w:rPr>
          <w:rFonts w:ascii="Solid Edge ANSI" w:hAnsi="Solid Edge ANSI"/>
        </w:rPr>
        <w:t>à</w:t>
      </w:r>
      <w:r w:rsidR="00E854F6" w:rsidRPr="00021672">
        <w:rPr>
          <w:rFonts w:ascii="Solid Edge ANSI" w:hAnsi="Solid Edge ANSI"/>
        </w:rPr>
        <w:t xml:space="preserve"> vélo</w:t>
      </w:r>
      <w:r w:rsidRPr="00021672">
        <w:rPr>
          <w:rFonts w:ascii="Solid Edge ANSI" w:hAnsi="Solid Edge ANSI"/>
        </w:rPr>
        <w:t>.</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1.7. Pénalités :</w:t>
      </w:r>
    </w:p>
    <w:p w:rsidR="00A20FE5" w:rsidRPr="00021672" w:rsidRDefault="00A20FE5" w:rsidP="00A20FE5">
      <w:pPr>
        <w:spacing w:after="0" w:line="240" w:lineRule="auto"/>
        <w:jc w:val="both"/>
        <w:rPr>
          <w:rFonts w:ascii="Solid Edge ANSI" w:hAnsi="Solid Edge ANSI"/>
        </w:rPr>
      </w:pPr>
    </w:p>
    <w:p w:rsidR="00A20FE5" w:rsidRDefault="00A20FE5" w:rsidP="00A20FE5">
      <w:pPr>
        <w:spacing w:after="0" w:line="240" w:lineRule="auto"/>
        <w:jc w:val="both"/>
        <w:rPr>
          <w:rFonts w:ascii="Solid Edge ANSI" w:hAnsi="Solid Edge ANSI"/>
        </w:rPr>
      </w:pPr>
      <w:r w:rsidRPr="00021672">
        <w:rPr>
          <w:rFonts w:ascii="Solid Edge ANSI" w:hAnsi="Solid Edge ANSI"/>
        </w:rPr>
        <w:t>Les organisateurs se réservent le droit d’appliquer des pénalités ou d’exclure des participants aperçus volontairement sur une partie secrète du parc</w:t>
      </w:r>
      <w:r w:rsidR="00D93BF3" w:rsidRPr="00021672">
        <w:rPr>
          <w:rFonts w:ascii="Solid Edge ANSI" w:hAnsi="Solid Edge ANSI"/>
        </w:rPr>
        <w:t>ours avant le jour de l’épreuve.</w:t>
      </w:r>
    </w:p>
    <w:p w:rsidR="008E01D9" w:rsidRPr="00021672" w:rsidRDefault="008E01D9" w:rsidP="00A20FE5">
      <w:pPr>
        <w:spacing w:after="0" w:line="240" w:lineRule="auto"/>
        <w:jc w:val="both"/>
        <w:rPr>
          <w:rFonts w:ascii="Solid Edge ANSI" w:hAnsi="Solid Edge ANSI"/>
        </w:rPr>
      </w:pPr>
      <w:r>
        <w:rPr>
          <w:rFonts w:ascii="Solid Edge ANSI" w:hAnsi="Solid Edge ANSI"/>
        </w:rPr>
        <w:t>Annecy Cyclisme Compétition décline toute responsabilité en cas d’accidents survenus lors de ces reconnaissances non encadrées.</w:t>
      </w:r>
    </w:p>
    <w:p w:rsidR="00A20FE5" w:rsidRPr="00021672" w:rsidRDefault="00A20FE5" w:rsidP="00091182">
      <w:pPr>
        <w:pStyle w:val="Titre1"/>
        <w:rPr>
          <w:rFonts w:ascii="Solid Edge ANSI" w:hAnsi="Solid Edge ANSI"/>
        </w:rPr>
      </w:pPr>
      <w:r w:rsidRPr="00021672">
        <w:rPr>
          <w:rFonts w:ascii="Solid Edge ANSI" w:hAnsi="Solid Edge ANSI"/>
        </w:rPr>
        <w:t>2. Matériel :</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2.1. Vélo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participants doivent obligatoirement utiliser le même vélo sur toute la durée de l’épreuve (liaisons et spéciales).</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2.2. Typés de vélos acceptés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Sont acceptées, les vélos suivants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•VTT 20 pouces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•VTT 24 pouces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•VTT 26 pouces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•VTT 29 pouces, 29+</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•VTT 27.5 pouces, 27.5+</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2.3. Assistance mécanique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En cas de problème mécanique (casse, dysfonctionnement, crevaison)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•Durant une spéciale chronométrée : le concurrent devra réparer seul, sans assistance extérieure, ou finir la spéciale à pieds.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•Hors spéciale (liaison ou arrivée d’une spéciale) : les concurrents pourront être aidés par un adulte, sous réserve de respecter l’article 2.1 du présent règlement, c’est à dire pour réparer le problème mécanique, en aucun cas remplacer (sauf une chambre à air ou une chaîne).</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2.4. Protections obligatoires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lastRenderedPageBreak/>
        <w:t xml:space="preserve">Par souci de sécurité, la participation à </w:t>
      </w:r>
      <w:r w:rsidR="00135383" w:rsidRPr="00021672">
        <w:rPr>
          <w:rFonts w:ascii="Solid Edge ANSI" w:hAnsi="Solid Edge ANSI"/>
        </w:rPr>
        <w:t xml:space="preserve">l’Enduro Kid du </w:t>
      </w:r>
      <w:proofErr w:type="spellStart"/>
      <w:r w:rsidR="00135383" w:rsidRPr="00021672">
        <w:rPr>
          <w:rFonts w:ascii="Solid Edge ANSI" w:hAnsi="Solid Edge ANSI"/>
        </w:rPr>
        <w:t>Semnoz</w:t>
      </w:r>
      <w:proofErr w:type="spellEnd"/>
      <w:r w:rsidRPr="00021672">
        <w:rPr>
          <w:rFonts w:ascii="Solid Edge ANSI" w:hAnsi="Solid Edge ANSI"/>
        </w:rPr>
        <w:t xml:space="preserve"> requiert les protections suivantes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•Casque intégral obligatoire  (</w:t>
      </w:r>
      <w:r w:rsidR="00135383" w:rsidRPr="00021672">
        <w:rPr>
          <w:rFonts w:ascii="Solid Edge ANSI" w:hAnsi="Solid Edge ANSI"/>
        </w:rPr>
        <w:t>répondant à la norme CE</w:t>
      </w:r>
      <w:r w:rsidRPr="00021672">
        <w:rPr>
          <w:rFonts w:ascii="Solid Edge ANSI" w:hAnsi="Solid Edge ANSI"/>
        </w:rPr>
        <w:t>)</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•Gants longs obligatoires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•Maillot long obligatoire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•Dorsale obligatoire</w:t>
      </w:r>
      <w:r w:rsidR="00135383" w:rsidRPr="00021672">
        <w:rPr>
          <w:rFonts w:ascii="Solid Edge ANSI" w:hAnsi="Solid Edge ANSI"/>
        </w:rPr>
        <w:t xml:space="preserve"> (répondant à la norme CE)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•Genouillères obligatoires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•Protections coudières obligatoires</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TOUT CONCURRENT QUI NE POSSÈDERA PAS LA TOTALITÉ DU MATÉRIEL OBLIGATOIRE SE VERRA REFUSÉ LE DÉPART.</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L’organisation demande également à chaque participant de porter son casque sur la totalité du parcours, y compris durant les liaisons.</w:t>
      </w:r>
    </w:p>
    <w:p w:rsidR="00A20FE5" w:rsidRPr="00021672" w:rsidRDefault="00A20FE5" w:rsidP="00091182">
      <w:pPr>
        <w:pStyle w:val="Titre1"/>
        <w:rPr>
          <w:rFonts w:ascii="Solid Edge ANSI" w:hAnsi="Solid Edge ANSI"/>
        </w:rPr>
      </w:pPr>
      <w:r w:rsidRPr="00021672">
        <w:rPr>
          <w:rFonts w:ascii="Solid Edge ANSI" w:hAnsi="Solid Edge ANSI"/>
        </w:rPr>
        <w:t>3. Dispositions de sécurité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Un soin particulier est porté à la sécurité </w:t>
      </w:r>
      <w:r w:rsidR="00135383" w:rsidRPr="00021672">
        <w:rPr>
          <w:rFonts w:ascii="Solid Edge ANSI" w:hAnsi="Solid Edge ANSI"/>
        </w:rPr>
        <w:t xml:space="preserve">lors de l’Enduro Kid du </w:t>
      </w:r>
      <w:proofErr w:type="spellStart"/>
      <w:r w:rsidR="00135383" w:rsidRPr="00021672">
        <w:rPr>
          <w:rFonts w:ascii="Solid Edge ANSI" w:hAnsi="Solid Edge ANSI"/>
        </w:rPr>
        <w:t>Semnoz</w:t>
      </w:r>
      <w:proofErr w:type="spellEnd"/>
      <w:r w:rsidRPr="00021672">
        <w:rPr>
          <w:rFonts w:ascii="Solid Edge ANSI" w:hAnsi="Solid Edge ANSI"/>
        </w:rPr>
        <w:t>. Pour assurer le bon déroulement et la protection des enfants, plusieurs dispositions sont prises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•Parcours : L’organisateur s’engage à adapter la difficulté physique et technique du parcours à l’âge des concurrents. Concrètement, le tracé est forcément moins engagé, moins long, moins technique et comporte moins de dénivelé qu’un Enduro pour adultes.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•Equipement des concurrents : Les concurrents s’engagent à porter les protections obligatoires tout au long de l’épreuve (voir article 2.3), sans quoi il sera exclus ; et l’organisateur s’engage à faire contrôler le bon port de chaque protection au départ de chaque spéciale pour chaque concurrent.</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•Balisage et signaleurs : L’organisateur s’engage à placer des panneaux « Danger » et des signaleurs pour prévenir les passages les plus techniques.</w:t>
      </w:r>
    </w:p>
    <w:p w:rsidR="00A20FE5" w:rsidRDefault="00A20FE5" w:rsidP="00A20FE5">
      <w:pPr>
        <w:spacing w:after="0" w:line="240" w:lineRule="auto"/>
        <w:jc w:val="both"/>
        <w:rPr>
          <w:rFonts w:ascii="Solid Edge ANSI" w:hAnsi="Solid Edge ANSI"/>
        </w:rPr>
      </w:pPr>
      <w:r w:rsidRPr="00021672">
        <w:rPr>
          <w:rFonts w:ascii="Solid Edge ANSI" w:hAnsi="Solid Edge ANSI"/>
        </w:rPr>
        <w:t>•Encadrement des liaisons : L’organisateur s’engage à mettre en place un encadrement adulte pour gérer les concurrents sur les liaisons (membres de l’organisation, membres encadrant des clubs présents sur l’épreuve, parents de coureurs), en nombre suffisant par rapport au nombre d’inscrits</w:t>
      </w:r>
      <w:r w:rsidR="00135383" w:rsidRPr="00021672">
        <w:rPr>
          <w:rFonts w:ascii="Solid Edge ANSI" w:hAnsi="Solid Edge ANSI"/>
        </w:rPr>
        <w:t>.</w:t>
      </w:r>
    </w:p>
    <w:p w:rsidR="008E01D9" w:rsidRPr="00021672" w:rsidRDefault="008E01D9" w:rsidP="008E01D9">
      <w:pPr>
        <w:spacing w:after="0" w:line="240" w:lineRule="auto"/>
        <w:jc w:val="both"/>
        <w:rPr>
          <w:rFonts w:ascii="Solid Edge ANSI" w:hAnsi="Solid Edge ANSI"/>
        </w:rPr>
      </w:pPr>
      <w:r w:rsidRPr="00021672">
        <w:rPr>
          <w:rFonts w:ascii="Solid Edge ANSI" w:hAnsi="Solid Edge ANSI"/>
        </w:rPr>
        <w:t xml:space="preserve">•Encadrement des </w:t>
      </w:r>
      <w:r>
        <w:rPr>
          <w:rFonts w:ascii="Solid Edge ANSI" w:hAnsi="Solid Edge ANSI"/>
        </w:rPr>
        <w:t>reconnaissances</w:t>
      </w:r>
      <w:r w:rsidRPr="00021672">
        <w:rPr>
          <w:rFonts w:ascii="Solid Edge ANSI" w:hAnsi="Solid Edge ANSI"/>
        </w:rPr>
        <w:t xml:space="preserve"> : L’organisateur s’engage à mettre en place un encadrement adulte pour gérer les concurrents </w:t>
      </w:r>
      <w:r>
        <w:rPr>
          <w:rFonts w:ascii="Solid Edge ANSI" w:hAnsi="Solid Edge ANSI"/>
        </w:rPr>
        <w:t>lors des reconnaissances</w:t>
      </w:r>
      <w:bookmarkStart w:id="0" w:name="_GoBack"/>
      <w:bookmarkEnd w:id="0"/>
      <w:r w:rsidRPr="00021672">
        <w:rPr>
          <w:rFonts w:ascii="Solid Edge ANSI" w:hAnsi="Solid Edge ANSI"/>
        </w:rPr>
        <w:t xml:space="preserve"> (membres de l’organisation, membres encadrant des clubs présents sur l’épreuve, parents de coureurs), en nombre suffisant par rapport au nombre d’inscrits.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•Encadrants interdits sur les spéciales ! Nous rappelons que les enfants réalisent les </w:t>
      </w:r>
      <w:proofErr w:type="gramStart"/>
      <w:r w:rsidRPr="00021672">
        <w:rPr>
          <w:rFonts w:ascii="Solid Edge ANSI" w:hAnsi="Solid Edge ANSI"/>
        </w:rPr>
        <w:t>spéciales</w:t>
      </w:r>
      <w:proofErr w:type="gramEnd"/>
      <w:r w:rsidRPr="00021672">
        <w:rPr>
          <w:rFonts w:ascii="Solid Edge ANSI" w:hAnsi="Solid Edge ANSI"/>
        </w:rPr>
        <w:t xml:space="preserve"> seuls. Aucun encadrant, parent ou ami n’est autorisé à rouler avec/devant/derrière un enfant durant les spéciales chronométrés, sous peine de pénalités attribués aux enfants ! Ils pourront les rejoindre à l’arrivée des spéciales après que l’organisateur leur a donné l’autorisation de rouler sur le tracé de la course.</w:t>
      </w:r>
    </w:p>
    <w:p w:rsidR="00A20FE5" w:rsidRPr="00021672" w:rsidRDefault="00A20FE5" w:rsidP="00091182">
      <w:pPr>
        <w:pStyle w:val="Titre1"/>
        <w:rPr>
          <w:rFonts w:ascii="Solid Edge ANSI" w:hAnsi="Solid Edge ANSI"/>
        </w:rPr>
      </w:pPr>
      <w:r w:rsidRPr="00021672">
        <w:rPr>
          <w:rFonts w:ascii="Solid Edge ANSI" w:hAnsi="Solid Edge ANSI"/>
        </w:rPr>
        <w:t>4. Placements des concurrents :</w:t>
      </w:r>
    </w:p>
    <w:p w:rsidR="00A20FE5" w:rsidRPr="00021672" w:rsidRDefault="00A20FE5"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lastRenderedPageBreak/>
        <w:t>4.1. Attribution des numéros :</w:t>
      </w:r>
    </w:p>
    <w:p w:rsidR="00A20FE5" w:rsidRPr="00021672" w:rsidRDefault="00A20FE5" w:rsidP="00A20FE5">
      <w:pPr>
        <w:spacing w:after="0" w:line="240" w:lineRule="auto"/>
        <w:jc w:val="both"/>
        <w:rPr>
          <w:rFonts w:ascii="Solid Edge ANSI" w:hAnsi="Solid Edge ANSI"/>
        </w:rPr>
      </w:pPr>
    </w:p>
    <w:p w:rsidR="00A20FE5" w:rsidRPr="00021672" w:rsidRDefault="00F32116" w:rsidP="00A20FE5">
      <w:pPr>
        <w:spacing w:after="0" w:line="240" w:lineRule="auto"/>
        <w:jc w:val="both"/>
        <w:rPr>
          <w:rFonts w:ascii="Solid Edge ANSI" w:hAnsi="Solid Edge ANSI"/>
        </w:rPr>
      </w:pPr>
      <w:r w:rsidRPr="00021672">
        <w:rPr>
          <w:rFonts w:ascii="Solid Edge ANSI" w:hAnsi="Solid Edge ANSI"/>
        </w:rPr>
        <w:t>L’attribution des numéros de plaque sera faite par catégorie, en regroupant au mieux les membres d’un même club ou d’un même groupe en ayant fait la demande lors de l’inscription.</w:t>
      </w:r>
    </w:p>
    <w:p w:rsidR="00F32116" w:rsidRPr="00021672" w:rsidRDefault="00F32116" w:rsidP="00A20FE5">
      <w:pPr>
        <w:spacing w:after="0" w:line="240" w:lineRule="auto"/>
        <w:jc w:val="both"/>
        <w:rPr>
          <w:rFonts w:ascii="Solid Edge ANSI" w:hAnsi="Solid Edge ANSI"/>
        </w:rPr>
      </w:pPr>
    </w:p>
    <w:p w:rsidR="00A20FE5" w:rsidRPr="00021672" w:rsidRDefault="00A20FE5" w:rsidP="00091182">
      <w:pPr>
        <w:pStyle w:val="Titre2"/>
        <w:rPr>
          <w:rFonts w:ascii="Solid Edge ANSI" w:hAnsi="Solid Edge ANSI"/>
        </w:rPr>
      </w:pPr>
      <w:r w:rsidRPr="00021672">
        <w:rPr>
          <w:rFonts w:ascii="Solid Edge ANSI" w:hAnsi="Solid Edge ANSI"/>
        </w:rPr>
        <w:t>4.2. Ordres de départ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concurrents seront groupés par catégories.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Ainsi, tous les enfants d’une même catégorie disposeront de numéros de plaque à la suite et partiront les uns derrière les autres.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filles toutes catégories confondues seront regroupées ensemble.</w:t>
      </w:r>
    </w:p>
    <w:p w:rsidR="00A20FE5" w:rsidRPr="00021672" w:rsidRDefault="00A20FE5" w:rsidP="00091182">
      <w:pPr>
        <w:pStyle w:val="Titre1"/>
        <w:rPr>
          <w:rFonts w:ascii="Solid Edge ANSI" w:hAnsi="Solid Edge ANSI"/>
        </w:rPr>
      </w:pPr>
      <w:r w:rsidRPr="00021672">
        <w:rPr>
          <w:rFonts w:ascii="Solid Edge ANSI" w:hAnsi="Solid Edge ANSI"/>
        </w:rPr>
        <w:t>5. Catégories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Seuls les enfants évoluant dans les catégories suivantes peuvent prendre le départ </w:t>
      </w:r>
      <w:r w:rsidR="00F32116" w:rsidRPr="00021672">
        <w:rPr>
          <w:rFonts w:ascii="Solid Edge ANSI" w:hAnsi="Solid Edge ANSI"/>
        </w:rPr>
        <w:t xml:space="preserve">de l’Enduro Kid du </w:t>
      </w:r>
      <w:proofErr w:type="spellStart"/>
      <w:r w:rsidR="00F32116" w:rsidRPr="00021672">
        <w:rPr>
          <w:rFonts w:ascii="Solid Edge ANSI" w:hAnsi="Solid Edge ANSI"/>
        </w:rPr>
        <w:t>Semnoz</w:t>
      </w:r>
      <w:proofErr w:type="spellEnd"/>
      <w:r w:rsidR="00F32116" w:rsidRPr="00021672">
        <w:rPr>
          <w:rFonts w:ascii="Solid Edge ANSI" w:hAnsi="Solid Edge ANSI"/>
        </w:rPr>
        <w:t xml:space="preserve"> </w:t>
      </w:r>
      <w:r w:rsidRPr="00021672">
        <w:rPr>
          <w:rFonts w:ascii="Solid Edge ANSI" w:hAnsi="Solid Edge ANSI"/>
        </w:rPr>
        <w:t>:</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•Pupilles (9-10 ans*)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•Benjamins (11-12 ans*)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•Minimes (13-14 ans*)</w:t>
      </w:r>
    </w:p>
    <w:p w:rsidR="00A20FE5" w:rsidRPr="00021672" w:rsidRDefault="00A20FE5" w:rsidP="00A20FE5">
      <w:pPr>
        <w:spacing w:after="0" w:line="240" w:lineRule="auto"/>
        <w:jc w:val="both"/>
        <w:rPr>
          <w:rFonts w:ascii="Solid Edge ANSI" w:hAnsi="Solid Edge ANSI"/>
          <w:i/>
        </w:rPr>
      </w:pPr>
      <w:r w:rsidRPr="00021672">
        <w:rPr>
          <w:rFonts w:ascii="Solid Edge ANSI" w:hAnsi="Solid Edge ANSI"/>
          <w:i/>
        </w:rPr>
        <w:t>* âge obtenu au cours de l’année civile</w:t>
      </w:r>
    </w:p>
    <w:p w:rsidR="00A20FE5" w:rsidRPr="00021672" w:rsidRDefault="00A20FE5" w:rsidP="00091182">
      <w:pPr>
        <w:pStyle w:val="Titre1"/>
        <w:rPr>
          <w:rFonts w:ascii="Solid Edge ANSI" w:hAnsi="Solid Edge ANSI"/>
        </w:rPr>
      </w:pPr>
      <w:r w:rsidRPr="00021672">
        <w:rPr>
          <w:rFonts w:ascii="Solid Edge ANSI" w:hAnsi="Solid Edge ANSI"/>
        </w:rPr>
        <w:t>6. Conditions de participation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Pour participer à </w:t>
      </w:r>
      <w:r w:rsidR="00F32116" w:rsidRPr="00021672">
        <w:rPr>
          <w:rFonts w:ascii="Solid Edge ANSI" w:hAnsi="Solid Edge ANSI"/>
        </w:rPr>
        <w:t xml:space="preserve">l’Enduro Kid du </w:t>
      </w:r>
      <w:proofErr w:type="spellStart"/>
      <w:r w:rsidR="00F32116" w:rsidRPr="00021672">
        <w:rPr>
          <w:rFonts w:ascii="Solid Edge ANSI" w:hAnsi="Solid Edge ANSI"/>
        </w:rPr>
        <w:t>Semnoz</w:t>
      </w:r>
      <w:proofErr w:type="spellEnd"/>
      <w:r w:rsidRPr="00021672">
        <w:rPr>
          <w:rFonts w:ascii="Solid Edge ANSI" w:hAnsi="Solid Edge ANSI"/>
        </w:rPr>
        <w:t>, il faut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•Respecter le présent règlement</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•Avoir entre </w:t>
      </w:r>
      <w:r w:rsidR="00F32116" w:rsidRPr="00021672">
        <w:rPr>
          <w:rFonts w:ascii="Solid Edge ANSI" w:hAnsi="Solid Edge ANSI"/>
        </w:rPr>
        <w:t>9</w:t>
      </w:r>
      <w:r w:rsidRPr="00021672">
        <w:rPr>
          <w:rFonts w:ascii="Solid Edge ANSI" w:hAnsi="Solid Edge ANSI"/>
        </w:rPr>
        <w:t xml:space="preserve"> ans minimum et 14 ans maximum dans l’année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•Présenter une licence cyclisme en cours de validité ou un certificat médical de non contre-indication à la pratique du VTT en compétition, datant de moins d’un an le jour de l’épreuve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•Présenter un accord des représentants légaux</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•Avoir la totalité du matériel obligatoire (</w:t>
      </w:r>
      <w:proofErr w:type="spellStart"/>
      <w:r w:rsidRPr="00021672">
        <w:rPr>
          <w:rFonts w:ascii="Solid Edge ANSI" w:hAnsi="Solid Edge ANSI"/>
        </w:rPr>
        <w:t>cf</w:t>
      </w:r>
      <w:proofErr w:type="spellEnd"/>
      <w:r w:rsidRPr="00021672">
        <w:rPr>
          <w:rFonts w:ascii="Solid Edge ANSI" w:hAnsi="Solid Edge ANSI"/>
        </w:rPr>
        <w:t xml:space="preserve"> article 2.4 du présent règlement)</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Les licences </w:t>
      </w:r>
      <w:r w:rsidR="00F32116" w:rsidRPr="00021672">
        <w:rPr>
          <w:rFonts w:ascii="Solid Edge ANSI" w:hAnsi="Solid Edge ANSI"/>
        </w:rPr>
        <w:t>acceptées</w:t>
      </w:r>
      <w:r w:rsidRPr="00021672">
        <w:rPr>
          <w:rFonts w:ascii="Solid Edge ANSI" w:hAnsi="Solid Edge ANSI"/>
        </w:rPr>
        <w:t xml:space="preserve"> sont :</w:t>
      </w:r>
    </w:p>
    <w:p w:rsidR="00A20FE5" w:rsidRDefault="00A20FE5" w:rsidP="00A20FE5">
      <w:pPr>
        <w:spacing w:after="0" w:line="240" w:lineRule="auto"/>
        <w:jc w:val="both"/>
        <w:rPr>
          <w:rFonts w:ascii="Solid Edge ANSI" w:hAnsi="Solid Edge ANSI"/>
        </w:rPr>
      </w:pPr>
      <w:r w:rsidRPr="00021672">
        <w:rPr>
          <w:rFonts w:ascii="Solid Edge ANSI" w:hAnsi="Solid Edge ANSI"/>
        </w:rPr>
        <w:t>•licences FFC</w:t>
      </w:r>
    </w:p>
    <w:p w:rsidR="000E4F3B" w:rsidRPr="00021672" w:rsidRDefault="000E4F3B" w:rsidP="00A20FE5">
      <w:pPr>
        <w:spacing w:after="0" w:line="240" w:lineRule="auto"/>
        <w:jc w:val="both"/>
        <w:rPr>
          <w:rFonts w:ascii="Solid Edge ANSI" w:hAnsi="Solid Edge ANSI"/>
        </w:rPr>
      </w:pPr>
      <w:r w:rsidRPr="00021672">
        <w:rPr>
          <w:rFonts w:ascii="Solid Edge ANSI" w:hAnsi="Solid Edge ANSI"/>
        </w:rPr>
        <w:t>•licences</w:t>
      </w:r>
      <w:r>
        <w:rPr>
          <w:rFonts w:ascii="Solid Edge ANSI" w:hAnsi="Solid Edge ANSI"/>
        </w:rPr>
        <w:t xml:space="preserve"> FFCT</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•licences FSGT</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•licences UFOLEP</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•licences VTT étrangères fédérales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•licences FFCAM couvrant la compétition VTT</w:t>
      </w:r>
    </w:p>
    <w:p w:rsidR="00A20FE5" w:rsidRPr="00021672" w:rsidRDefault="00A20FE5" w:rsidP="00091182">
      <w:pPr>
        <w:pStyle w:val="Titre1"/>
        <w:rPr>
          <w:rFonts w:ascii="Solid Edge ANSI" w:hAnsi="Solid Edge ANSI"/>
        </w:rPr>
      </w:pPr>
      <w:r w:rsidRPr="00021672">
        <w:rPr>
          <w:rFonts w:ascii="Solid Edge ANSI" w:hAnsi="Solid Edge ANSI"/>
        </w:rPr>
        <w:t>7. Aspect environnemental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Les organisateurs et les coureurs qui participent à </w:t>
      </w:r>
      <w:r w:rsidR="00F32116" w:rsidRPr="00021672">
        <w:rPr>
          <w:rFonts w:ascii="Solid Edge ANSI" w:hAnsi="Solid Edge ANSI"/>
        </w:rPr>
        <w:t xml:space="preserve">l’Enduro Kid du </w:t>
      </w:r>
      <w:proofErr w:type="spellStart"/>
      <w:r w:rsidR="00F32116" w:rsidRPr="00021672">
        <w:rPr>
          <w:rFonts w:ascii="Solid Edge ANSI" w:hAnsi="Solid Edge ANSI"/>
        </w:rPr>
        <w:t>Semnoz</w:t>
      </w:r>
      <w:proofErr w:type="spellEnd"/>
      <w:r w:rsidR="00F32116" w:rsidRPr="00021672">
        <w:rPr>
          <w:rFonts w:ascii="Solid Edge ANSI" w:hAnsi="Solid Edge ANSI"/>
        </w:rPr>
        <w:t xml:space="preserve"> </w:t>
      </w:r>
      <w:r w:rsidRPr="00021672">
        <w:rPr>
          <w:rFonts w:ascii="Solid Edge ANSI" w:hAnsi="Solid Edge ANSI"/>
        </w:rPr>
        <w:t xml:space="preserve">sont tenus de respecter la charte environnementale </w:t>
      </w:r>
      <w:r w:rsidR="00F32116" w:rsidRPr="00021672">
        <w:rPr>
          <w:rFonts w:ascii="Solid Edge ANSI" w:hAnsi="Solid Edge ANSI"/>
        </w:rPr>
        <w:t>suivante</w:t>
      </w:r>
      <w:r w:rsidR="00F631AD" w:rsidRPr="00021672">
        <w:rPr>
          <w:rFonts w:ascii="Solid Edge ANSI" w:hAnsi="Solid Edge ANSI"/>
        </w:rPr>
        <w:t xml:space="preserve">, </w:t>
      </w:r>
      <w:proofErr w:type="spellStart"/>
      <w:r w:rsidR="00F631AD" w:rsidRPr="00021672">
        <w:rPr>
          <w:rFonts w:ascii="Solid Edge ANSI" w:hAnsi="Solid Edge ANSI"/>
        </w:rPr>
        <w:t>editée</w:t>
      </w:r>
      <w:proofErr w:type="spellEnd"/>
      <w:r w:rsidR="00F631AD" w:rsidRPr="00021672">
        <w:rPr>
          <w:rFonts w:ascii="Solid Edge ANSI" w:hAnsi="Solid Edge ANSI"/>
        </w:rPr>
        <w:t xml:space="preserve"> en partenariat avec la </w:t>
      </w:r>
      <w:proofErr w:type="spellStart"/>
      <w:r w:rsidR="00F631AD" w:rsidRPr="00021672">
        <w:rPr>
          <w:rFonts w:ascii="Solid Edge ANSI" w:hAnsi="Solid Edge ANSI"/>
        </w:rPr>
        <w:t>Mountain</w:t>
      </w:r>
      <w:proofErr w:type="spellEnd"/>
      <w:r w:rsidR="00F631AD" w:rsidRPr="00021672">
        <w:rPr>
          <w:rFonts w:ascii="Solid Edge ANSI" w:hAnsi="Solid Edge ANSI"/>
        </w:rPr>
        <w:t xml:space="preserve"> </w:t>
      </w:r>
      <w:proofErr w:type="spellStart"/>
      <w:r w:rsidR="00F631AD" w:rsidRPr="00021672">
        <w:rPr>
          <w:rFonts w:ascii="Solid Edge ANSI" w:hAnsi="Solid Edge ANSI"/>
        </w:rPr>
        <w:t>Biker</w:t>
      </w:r>
      <w:proofErr w:type="spellEnd"/>
      <w:r w:rsidR="00F631AD" w:rsidRPr="00021672">
        <w:rPr>
          <w:rFonts w:ascii="Solid Edge ANSI" w:hAnsi="Solid Edge ANSI"/>
        </w:rPr>
        <w:t xml:space="preserve"> </w:t>
      </w:r>
      <w:proofErr w:type="spellStart"/>
      <w:r w:rsidR="00F631AD" w:rsidRPr="00021672">
        <w:rPr>
          <w:rFonts w:ascii="Solid Edge ANSI" w:hAnsi="Solid Edge ANSI"/>
        </w:rPr>
        <w:t>Foundation</w:t>
      </w:r>
      <w:proofErr w:type="spellEnd"/>
      <w:r w:rsidRPr="00021672">
        <w:rPr>
          <w:rFonts w:ascii="Solid Edge ANSI" w:hAnsi="Solid Edge ANSI"/>
        </w:rPr>
        <w:t xml:space="preserve"> :</w:t>
      </w:r>
    </w:p>
    <w:p w:rsidR="00F32116" w:rsidRPr="00021672" w:rsidRDefault="00F32116"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LA CHARTE DU VETETISTE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lastRenderedPageBreak/>
        <w:t>1. Je respecte le sentier, je ne coupe pas les virages et ne crée pas de nouvelles traces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2. Je respecte les autres usagers, je cède le passage aux randonneurs et aux cavaliers, je maitrise ma vitesse en toute circonstance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3. Je respecte la faune et la flore, les activités pastorales et agricoles, et ne laisse ni traces ni déchets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4. Je ne roule que sur des sentiers ouverts et autorisés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5. Je suis responsable, j’agis, j’informe, j’éduque, pour la sauvegarde et le maintien des sentiers</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LA CHARTE DE L’ORGANISATEUR :</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1. Mettre en place un parcours adapté et sécurisé</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2. Prendre les précautions nécessaires pour que son événement s’inscrive dans une logique de respect de l’environnement (ne pas couper d’arbres, barrer les coupes, sensibiliser les participants, ramasser les détritus oubliés par les concurrents)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3. Utiliser un balisage temporaire ou biodégradable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 xml:space="preserve">4. </w:t>
      </w:r>
      <w:proofErr w:type="spellStart"/>
      <w:r w:rsidRPr="00021672">
        <w:rPr>
          <w:rFonts w:ascii="Solid Edge ANSI" w:hAnsi="Solid Edge ANSI"/>
        </w:rPr>
        <w:t>Débaliser</w:t>
      </w:r>
      <w:proofErr w:type="spellEnd"/>
      <w:r w:rsidRPr="00021672">
        <w:rPr>
          <w:rFonts w:ascii="Solid Edge ANSI" w:hAnsi="Solid Edge ANSI"/>
        </w:rPr>
        <w:t xml:space="preserve"> le parcours dès la fin de l’épreuve</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5. Remettre en état les portions détériorées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6. Faire jouer l’alternance de sentiers d’années en années</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organisateurs se réservent le droit de sanctionner par une pénalité les pilotes vus par un commissaire en train de jeter ses détritus (chambre à air, emballage de barré énergétique, etc…) dans la nature, tout comme ils le feront pour ceux qui sortent des chemins.</w:t>
      </w:r>
    </w:p>
    <w:p w:rsidR="00A20FE5" w:rsidRPr="00021672" w:rsidRDefault="00A20FE5" w:rsidP="00091182">
      <w:pPr>
        <w:pStyle w:val="Titre1"/>
        <w:rPr>
          <w:rFonts w:ascii="Solid Edge ANSI" w:hAnsi="Solid Edge ANSI"/>
        </w:rPr>
      </w:pPr>
      <w:r w:rsidRPr="00021672">
        <w:rPr>
          <w:rFonts w:ascii="Solid Edge ANSI" w:hAnsi="Solid Edge ANSI"/>
        </w:rPr>
        <w:t>8. Déroulement de course :</w:t>
      </w:r>
    </w:p>
    <w:p w:rsidR="00A20FE5" w:rsidRPr="00021672" w:rsidRDefault="00A20FE5" w:rsidP="00A20FE5">
      <w:pPr>
        <w:spacing w:after="0" w:line="240" w:lineRule="auto"/>
        <w:jc w:val="both"/>
        <w:rPr>
          <w:rFonts w:ascii="Solid Edge ANSI" w:hAnsi="Solid Edge ANSI"/>
        </w:rPr>
      </w:pP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 participant déclaré vainqueur sera celui ayant effectué la totalité du parcours en un minimum de temps, par cumul des chronos des spéciales. En cas d’égalité, le nombre de meilleures places départagera les concurrents. En cas de nouvelle égalité, le temps de la dernière spéciale départagera les concurrents.</w:t>
      </w:r>
    </w:p>
    <w:p w:rsidR="00A20FE5" w:rsidRPr="00021672" w:rsidRDefault="00A20FE5" w:rsidP="00A20FE5">
      <w:pPr>
        <w:spacing w:after="0" w:line="240" w:lineRule="auto"/>
        <w:jc w:val="both"/>
        <w:rPr>
          <w:rFonts w:ascii="Solid Edge ANSI" w:hAnsi="Solid Edge ANSI"/>
        </w:rPr>
      </w:pPr>
      <w:r w:rsidRPr="00021672">
        <w:rPr>
          <w:rFonts w:ascii="Solid Edge ANSI" w:hAnsi="Solid Edge ANSI"/>
        </w:rPr>
        <w:t>Les participants devront se présenter aux départs des spéciales aux heures indiquées par l’organisation. En cas de retard, des pénalités seront mises.</w:t>
      </w:r>
    </w:p>
    <w:p w:rsidR="00F36642" w:rsidRPr="00021672" w:rsidRDefault="00A20FE5" w:rsidP="00A20FE5">
      <w:pPr>
        <w:spacing w:after="0" w:line="240" w:lineRule="auto"/>
        <w:jc w:val="both"/>
        <w:rPr>
          <w:rFonts w:ascii="Solid Edge ANSI" w:hAnsi="Solid Edge ANSI"/>
        </w:rPr>
      </w:pPr>
      <w:r w:rsidRPr="00021672">
        <w:rPr>
          <w:rFonts w:ascii="Solid Edge ANSI" w:hAnsi="Solid Edge ANSI"/>
        </w:rPr>
        <w:t>Les participants s’engagent à réaliser le parcours dans son intégralité, sans sortir des sentiers balisés, et sans prendre de raccourci. Tout concurrent pris sur le fait par les commissaires sera mis hors course.</w:t>
      </w:r>
    </w:p>
    <w:p w:rsidR="00091182" w:rsidRPr="00021672" w:rsidRDefault="00C75859" w:rsidP="00A20FE5">
      <w:pPr>
        <w:spacing w:after="0" w:line="240" w:lineRule="auto"/>
        <w:jc w:val="both"/>
        <w:rPr>
          <w:rFonts w:ascii="Solid Edge ANSI" w:hAnsi="Solid Edge ANSI"/>
        </w:rPr>
      </w:pPr>
      <w:r w:rsidRPr="00021672">
        <w:rPr>
          <w:rFonts w:ascii="Solid Edge ANSI" w:hAnsi="Solid Edge ANSI"/>
          <w:noProof/>
          <w:lang w:eastAsia="fr-FR"/>
        </w:rPr>
        <w:drawing>
          <wp:anchor distT="0" distB="0" distL="114300" distR="114300" simplePos="0" relativeHeight="251661312" behindDoc="1" locked="0" layoutInCell="1" allowOverlap="1" wp14:anchorId="0C86E74B" wp14:editId="2E63E264">
            <wp:simplePos x="0" y="0"/>
            <wp:positionH relativeFrom="column">
              <wp:posOffset>2265680</wp:posOffset>
            </wp:positionH>
            <wp:positionV relativeFrom="paragraph">
              <wp:posOffset>571500</wp:posOffset>
            </wp:positionV>
            <wp:extent cx="1228725" cy="297180"/>
            <wp:effectExtent l="0" t="0" r="9525" b="7620"/>
            <wp:wrapThrough wrapText="bothSides">
              <wp:wrapPolygon edited="0">
                <wp:start x="0" y="0"/>
                <wp:lineTo x="0" y="20769"/>
                <wp:lineTo x="21433" y="20769"/>
                <wp:lineTo x="21433"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ic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297180"/>
                    </a:xfrm>
                    <a:prstGeom prst="rect">
                      <a:avLst/>
                    </a:prstGeom>
                  </pic:spPr>
                </pic:pic>
              </a:graphicData>
            </a:graphic>
            <wp14:sizeRelH relativeFrom="page">
              <wp14:pctWidth>0</wp14:pctWidth>
            </wp14:sizeRelH>
            <wp14:sizeRelV relativeFrom="page">
              <wp14:pctHeight>0</wp14:pctHeight>
            </wp14:sizeRelV>
          </wp:anchor>
        </w:drawing>
      </w:r>
      <w:r w:rsidRPr="00021672">
        <w:rPr>
          <w:rFonts w:ascii="Solid Edge ANSI" w:hAnsi="Solid Edge ANSI"/>
          <w:noProof/>
          <w:lang w:eastAsia="fr-FR"/>
        </w:rPr>
        <w:drawing>
          <wp:anchor distT="0" distB="0" distL="114300" distR="114300" simplePos="0" relativeHeight="251662336" behindDoc="1" locked="0" layoutInCell="1" allowOverlap="1" wp14:anchorId="48F0EE5E" wp14:editId="5DF57665">
            <wp:simplePos x="0" y="0"/>
            <wp:positionH relativeFrom="column">
              <wp:posOffset>3748405</wp:posOffset>
            </wp:positionH>
            <wp:positionV relativeFrom="paragraph">
              <wp:posOffset>491490</wp:posOffset>
            </wp:positionV>
            <wp:extent cx="2234565" cy="358140"/>
            <wp:effectExtent l="0" t="0" r="0" b="3810"/>
            <wp:wrapThrough wrapText="bothSides">
              <wp:wrapPolygon edited="0">
                <wp:start x="0" y="0"/>
                <wp:lineTo x="0" y="20681"/>
                <wp:lineTo x="21361" y="20681"/>
                <wp:lineTo x="21361"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C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4565" cy="358140"/>
                    </a:xfrm>
                    <a:prstGeom prst="rect">
                      <a:avLst/>
                    </a:prstGeom>
                  </pic:spPr>
                </pic:pic>
              </a:graphicData>
            </a:graphic>
            <wp14:sizeRelH relativeFrom="page">
              <wp14:pctWidth>0</wp14:pctWidth>
            </wp14:sizeRelH>
            <wp14:sizeRelV relativeFrom="page">
              <wp14:pctHeight>0</wp14:pctHeight>
            </wp14:sizeRelV>
          </wp:anchor>
        </w:drawing>
      </w:r>
      <w:r w:rsidRPr="00021672">
        <w:rPr>
          <w:rFonts w:ascii="Solid Edge ANSI" w:hAnsi="Solid Edge ANSI"/>
          <w:noProof/>
          <w:lang w:eastAsia="fr-FR"/>
        </w:rPr>
        <w:drawing>
          <wp:anchor distT="0" distB="0" distL="114300" distR="114300" simplePos="0" relativeHeight="251660288" behindDoc="1" locked="0" layoutInCell="1" allowOverlap="1" wp14:anchorId="2CCBF043" wp14:editId="26CCFF93">
            <wp:simplePos x="0" y="0"/>
            <wp:positionH relativeFrom="column">
              <wp:posOffset>-196850</wp:posOffset>
            </wp:positionH>
            <wp:positionV relativeFrom="paragraph">
              <wp:posOffset>71755</wp:posOffset>
            </wp:positionV>
            <wp:extent cx="2232025" cy="1202690"/>
            <wp:effectExtent l="0" t="0" r="0" b="0"/>
            <wp:wrapThrough wrapText="bothSides">
              <wp:wrapPolygon edited="0">
                <wp:start x="0" y="0"/>
                <wp:lineTo x="0" y="21212"/>
                <wp:lineTo x="21385" y="21212"/>
                <wp:lineTo x="21385"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e.png"/>
                    <pic:cNvPicPr/>
                  </pic:nvPicPr>
                  <pic:blipFill>
                    <a:blip r:embed="rId9">
                      <a:extLst>
                        <a:ext uri="{28A0092B-C50C-407E-A947-70E740481C1C}">
                          <a14:useLocalDpi xmlns:a14="http://schemas.microsoft.com/office/drawing/2010/main" val="0"/>
                        </a:ext>
                      </a:extLst>
                    </a:blip>
                    <a:stretch>
                      <a:fillRect/>
                    </a:stretch>
                  </pic:blipFill>
                  <pic:spPr>
                    <a:xfrm>
                      <a:off x="0" y="0"/>
                      <a:ext cx="2232025" cy="1202690"/>
                    </a:xfrm>
                    <a:prstGeom prst="rect">
                      <a:avLst/>
                    </a:prstGeom>
                  </pic:spPr>
                </pic:pic>
              </a:graphicData>
            </a:graphic>
            <wp14:sizeRelH relativeFrom="page">
              <wp14:pctWidth>0</wp14:pctWidth>
            </wp14:sizeRelH>
            <wp14:sizeRelV relativeFrom="page">
              <wp14:pctHeight>0</wp14:pctHeight>
            </wp14:sizeRelV>
          </wp:anchor>
        </w:drawing>
      </w:r>
    </w:p>
    <w:sectPr w:rsidR="00091182" w:rsidRPr="00021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lid Edge ANSI">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E5"/>
    <w:rsid w:val="00021672"/>
    <w:rsid w:val="00091182"/>
    <w:rsid w:val="000C23BE"/>
    <w:rsid w:val="000E4F3B"/>
    <w:rsid w:val="00135383"/>
    <w:rsid w:val="001A4543"/>
    <w:rsid w:val="003A6F51"/>
    <w:rsid w:val="008E01D9"/>
    <w:rsid w:val="00A20FE5"/>
    <w:rsid w:val="00C75859"/>
    <w:rsid w:val="00D93BF3"/>
    <w:rsid w:val="00E854F6"/>
    <w:rsid w:val="00F32116"/>
    <w:rsid w:val="00F36642"/>
    <w:rsid w:val="00F63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91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911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182"/>
    <w:rPr>
      <w:rFonts w:ascii="Tahoma" w:hAnsi="Tahoma" w:cs="Tahoma"/>
      <w:sz w:val="16"/>
      <w:szCs w:val="16"/>
    </w:rPr>
  </w:style>
  <w:style w:type="paragraph" w:styleId="Titre">
    <w:name w:val="Title"/>
    <w:basedOn w:val="Normal"/>
    <w:next w:val="Normal"/>
    <w:link w:val="TitreCar"/>
    <w:uiPriority w:val="10"/>
    <w:qFormat/>
    <w:rsid w:val="000911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91182"/>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091182"/>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9118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91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911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182"/>
    <w:rPr>
      <w:rFonts w:ascii="Tahoma" w:hAnsi="Tahoma" w:cs="Tahoma"/>
      <w:sz w:val="16"/>
      <w:szCs w:val="16"/>
    </w:rPr>
  </w:style>
  <w:style w:type="paragraph" w:styleId="Titre">
    <w:name w:val="Title"/>
    <w:basedOn w:val="Normal"/>
    <w:next w:val="Normal"/>
    <w:link w:val="TitreCar"/>
    <w:uiPriority w:val="10"/>
    <w:qFormat/>
    <w:rsid w:val="000911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91182"/>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091182"/>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0911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2016</Words>
  <Characters>11093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NTN-SNR ROULEMENTS</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Todeschini</dc:creator>
  <cp:lastModifiedBy>SYLVAIN TODESCHINI</cp:lastModifiedBy>
  <cp:revision>2</cp:revision>
  <dcterms:created xsi:type="dcterms:W3CDTF">2018-04-17T09:40:00Z</dcterms:created>
  <dcterms:modified xsi:type="dcterms:W3CDTF">2018-04-17T09:40:00Z</dcterms:modified>
</cp:coreProperties>
</file>